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EA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181   от 27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03.20г  </w:t>
      </w:r>
    </w:p>
    <w:p w:rsidR="005618EA" w:rsidRPr="00B73E3C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ОП 08 Физика</w:t>
      </w:r>
    </w:p>
    <w:p w:rsidR="005618EA" w:rsidRPr="005618EA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 w:rsidRPr="005618EA">
        <w:rPr>
          <w:rFonts w:ascii="Times New Roman" w:eastAsia="Calibri" w:hAnsi="Times New Roman" w:cs="Times New Roman"/>
          <w:sz w:val="28"/>
          <w:szCs w:val="28"/>
        </w:rPr>
        <w:t>Учебник:  Г.Я. Мякишев  «Физика 10 класс»</w:t>
      </w:r>
    </w:p>
    <w:p w:rsidR="005618EA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 w:rsidRPr="005618EA">
        <w:rPr>
          <w:rFonts w:ascii="Times New Roman" w:eastAsia="Calibri" w:hAnsi="Times New Roman" w:cs="Times New Roman"/>
          <w:sz w:val="28"/>
          <w:szCs w:val="28"/>
        </w:rPr>
        <w:t xml:space="preserve">1. Изучить параграф </w:t>
      </w:r>
      <w:r w:rsidRPr="005618EA">
        <w:rPr>
          <w:rFonts w:ascii="Times New Roman" w:eastAsia="Calibri" w:hAnsi="Times New Roman" w:cs="Times New Roman"/>
          <w:sz w:val="28"/>
          <w:szCs w:val="28"/>
        </w:rPr>
        <w:t>108</w:t>
      </w:r>
      <w:r w:rsidR="00302179" w:rsidRPr="003021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0F9D">
        <w:rPr>
          <w:rFonts w:ascii="Times New Roman" w:eastAsia="Calibri" w:hAnsi="Times New Roman" w:cs="Times New Roman"/>
          <w:sz w:val="28"/>
          <w:szCs w:val="28"/>
        </w:rPr>
        <w:t>(/Работа и мощность постоянного тока).</w:t>
      </w:r>
      <w:r w:rsidR="003940F7" w:rsidRPr="00302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2179">
        <w:rPr>
          <w:rFonts w:ascii="Times New Roman" w:eastAsia="Calibri" w:hAnsi="Times New Roman" w:cs="Times New Roman"/>
          <w:sz w:val="28"/>
          <w:szCs w:val="28"/>
        </w:rPr>
        <w:t xml:space="preserve"> Выписать основные п</w:t>
      </w:r>
      <w:r w:rsidR="00A50F9D">
        <w:rPr>
          <w:rFonts w:ascii="Times New Roman" w:eastAsia="Calibri" w:hAnsi="Times New Roman" w:cs="Times New Roman"/>
          <w:sz w:val="28"/>
          <w:szCs w:val="28"/>
        </w:rPr>
        <w:t>оложения и определения, формулы</w:t>
      </w:r>
      <w:r w:rsidRPr="00302179">
        <w:rPr>
          <w:rFonts w:ascii="Times New Roman" w:eastAsia="Calibri" w:hAnsi="Times New Roman" w:cs="Times New Roman"/>
          <w:sz w:val="28"/>
          <w:szCs w:val="28"/>
        </w:rPr>
        <w:t>, законы, зарисовать рисунки.</w:t>
      </w:r>
    </w:p>
    <w:p w:rsidR="005618EA" w:rsidRDefault="00302179" w:rsidP="005618E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618EA">
        <w:rPr>
          <w:rFonts w:ascii="Times New Roman" w:eastAsia="Calibri" w:hAnsi="Times New Roman" w:cs="Times New Roman"/>
          <w:sz w:val="28"/>
          <w:szCs w:val="28"/>
        </w:rPr>
        <w:t>. В</w:t>
      </w:r>
      <w:r w:rsidR="005618EA">
        <w:rPr>
          <w:rFonts w:ascii="Times New Roman" w:eastAsia="Calibri" w:hAnsi="Times New Roman" w:cs="Times New Roman"/>
          <w:sz w:val="28"/>
          <w:szCs w:val="28"/>
        </w:rPr>
        <w:t xml:space="preserve">ыполнить  Практическую  работу </w:t>
      </w:r>
    </w:p>
    <w:p w:rsidR="008D6221" w:rsidRPr="00ED142E" w:rsidRDefault="005618EA" w:rsidP="008D62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14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6221" w:rsidRPr="00ED142E">
        <w:rPr>
          <w:rFonts w:ascii="Times New Roman" w:eastAsia="Calibri" w:hAnsi="Times New Roman" w:cs="Times New Roman"/>
          <w:b/>
          <w:sz w:val="28"/>
          <w:szCs w:val="28"/>
        </w:rPr>
        <w:t>«Проверка законов параллельного  соединения потребителей»</w:t>
      </w:r>
    </w:p>
    <w:p w:rsidR="005618EA" w:rsidRPr="00C82CE6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Проверить справедливость выполнения закона Ома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параллельном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соединении  проводников.</w:t>
      </w:r>
    </w:p>
    <w:p w:rsidR="005618EA" w:rsidRPr="00C82CE6" w:rsidRDefault="005618EA" w:rsidP="005618E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выполнения работы</w:t>
      </w:r>
    </w:p>
    <w:p w:rsidR="005618EA" w:rsidRDefault="005618EA" w:rsidP="005618E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Составить конспект по параграфу  </w:t>
      </w:r>
      <w:r>
        <w:rPr>
          <w:rFonts w:ascii="Times New Roman" w:eastAsia="Calibri" w:hAnsi="Times New Roman" w:cs="Times New Roman"/>
          <w:sz w:val="28"/>
          <w:szCs w:val="28"/>
        </w:rPr>
        <w:t>107 (последовательное  соединение)</w:t>
      </w:r>
    </w:p>
    <w:p w:rsidR="005618EA" w:rsidRDefault="005618EA" w:rsidP="005618E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Зарисовать схему соединения проводников</w:t>
      </w:r>
    </w:p>
    <w:p w:rsidR="005618EA" w:rsidRPr="00B73E3C" w:rsidRDefault="005618EA" w:rsidP="005618E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формулы 15.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;15.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; 15.</w:t>
      </w:r>
      <w:r>
        <w:rPr>
          <w:rFonts w:ascii="Times New Roman" w:eastAsia="Calibri" w:hAnsi="Times New Roman" w:cs="Times New Roman"/>
          <w:sz w:val="28"/>
          <w:szCs w:val="28"/>
        </w:rPr>
        <w:t>10; 15 11.</w:t>
      </w:r>
    </w:p>
    <w:p w:rsidR="005618EA" w:rsidRDefault="005618EA" w:rsidP="005618E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302179" w:rsidRPr="00302179" w:rsidRDefault="00302179" w:rsidP="00302179">
      <w:pPr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0F9D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A50F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Два резистора  соединены параллельно.</w:t>
      </w:r>
      <w:r w:rsidR="00A50F9D">
        <w:rPr>
          <w:rFonts w:ascii="Times New Roman" w:eastAsia="Calibri" w:hAnsi="Times New Roman" w:cs="Times New Roman"/>
          <w:sz w:val="28"/>
          <w:szCs w:val="28"/>
        </w:rPr>
        <w:t xml:space="preserve"> Через резистор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A50F9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 </w:t>
      </w:r>
      <w:r w:rsidR="00A50F9D">
        <w:rPr>
          <w:rFonts w:ascii="Times New Roman" w:eastAsia="Calibri" w:hAnsi="Times New Roman" w:cs="Times New Roman"/>
          <w:sz w:val="28"/>
          <w:szCs w:val="28"/>
        </w:rPr>
        <w:t xml:space="preserve">= 55 Ом проходит ток </w:t>
      </w:r>
      <w:r w:rsidRPr="00302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F9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50F9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 </w:t>
      </w:r>
      <w:r w:rsidR="00A50F9D">
        <w:rPr>
          <w:rFonts w:ascii="Times New Roman" w:eastAsia="Calibri" w:hAnsi="Times New Roman" w:cs="Times New Roman"/>
          <w:sz w:val="28"/>
          <w:szCs w:val="28"/>
        </w:rPr>
        <w:t xml:space="preserve">= 4 А. Определить сопротивление резистора </w:t>
      </w:r>
      <w:r w:rsidR="00A50F9D" w:rsidRPr="00A50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A50F9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2 ,  </w:t>
      </w:r>
      <w:r w:rsidR="00A50F9D">
        <w:rPr>
          <w:rFonts w:ascii="Times New Roman" w:eastAsia="Calibri" w:hAnsi="Times New Roman" w:cs="Times New Roman"/>
          <w:sz w:val="28"/>
          <w:szCs w:val="28"/>
        </w:rPr>
        <w:t xml:space="preserve">если через него проходит ток </w:t>
      </w:r>
      <w:r w:rsidRPr="00302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50F9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 </w:t>
      </w:r>
      <w:r w:rsidR="00A50F9D">
        <w:rPr>
          <w:rFonts w:ascii="Times New Roman" w:eastAsia="Calibri" w:hAnsi="Times New Roman" w:cs="Times New Roman"/>
          <w:sz w:val="28"/>
          <w:szCs w:val="28"/>
        </w:rPr>
        <w:t>= 0,8 А.</w:t>
      </w:r>
      <w:r w:rsidRPr="0030217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618EA" w:rsidRPr="00A50F9D" w:rsidRDefault="00A50F9D" w:rsidP="008D6221">
      <w:pPr>
        <w:rPr>
          <w:rFonts w:ascii="Times New Roman" w:eastAsia="Calibri" w:hAnsi="Times New Roman" w:cs="Times New Roman"/>
          <w:sz w:val="28"/>
          <w:szCs w:val="28"/>
        </w:rPr>
      </w:pPr>
      <w:r w:rsidRPr="00A50F9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50F9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50F9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F9D">
        <w:rPr>
          <w:rFonts w:ascii="Times New Roman" w:eastAsia="Calibri" w:hAnsi="Times New Roman" w:cs="Times New Roman"/>
          <w:sz w:val="28"/>
          <w:szCs w:val="28"/>
        </w:rPr>
        <w:t xml:space="preserve"> Какое сопротивление можно </w:t>
      </w:r>
      <w:proofErr w:type="gramStart"/>
      <w:r w:rsidRPr="00A50F9D">
        <w:rPr>
          <w:rFonts w:ascii="Times New Roman" w:eastAsia="Calibri" w:hAnsi="Times New Roman" w:cs="Times New Roman"/>
          <w:sz w:val="28"/>
          <w:szCs w:val="28"/>
        </w:rPr>
        <w:t>получить</w:t>
      </w:r>
      <w:proofErr w:type="gramEnd"/>
      <w:r w:rsidRPr="00A50F9D">
        <w:rPr>
          <w:rFonts w:ascii="Times New Roman" w:eastAsia="Calibri" w:hAnsi="Times New Roman" w:cs="Times New Roman"/>
          <w:sz w:val="28"/>
          <w:szCs w:val="28"/>
        </w:rPr>
        <w:t xml:space="preserve"> соединив параллельно 2 резистора по 6 Ом каждый?</w:t>
      </w:r>
    </w:p>
    <w:p w:rsidR="008D6221" w:rsidRPr="00B73E3C" w:rsidRDefault="008D6221" w:rsidP="008D6221">
      <w:pPr>
        <w:rPr>
          <w:rFonts w:ascii="Times New Roman" w:eastAsia="Calibri" w:hAnsi="Times New Roman" w:cs="Times New Roman"/>
          <w:sz w:val="28"/>
          <w:szCs w:val="28"/>
        </w:rPr>
      </w:pPr>
    </w:p>
    <w:p w:rsidR="00A50F9D" w:rsidRDefault="00A50F9D" w:rsidP="00A50F9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A50F9D" w:rsidRPr="00B73E3C" w:rsidRDefault="00A50F9D" w:rsidP="00A50F9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A50F9D" w:rsidRPr="00B73E3C" w:rsidRDefault="00A50F9D" w:rsidP="00A50F9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A50F9D" w:rsidRDefault="00A50F9D" w:rsidP="00A50F9D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AB3"/>
    <w:multiLevelType w:val="hybridMultilevel"/>
    <w:tmpl w:val="E0B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2787"/>
    <w:multiLevelType w:val="hybridMultilevel"/>
    <w:tmpl w:val="25E40E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4C"/>
    <w:rsid w:val="00021E82"/>
    <w:rsid w:val="001542DC"/>
    <w:rsid w:val="00302179"/>
    <w:rsid w:val="003940F7"/>
    <w:rsid w:val="005618EA"/>
    <w:rsid w:val="0078564C"/>
    <w:rsid w:val="008D6221"/>
    <w:rsid w:val="00A50F9D"/>
    <w:rsid w:val="00C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F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C7D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F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C7D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2020-03-24T12:43:00Z</dcterms:created>
  <dcterms:modified xsi:type="dcterms:W3CDTF">2020-03-26T11:47:00Z</dcterms:modified>
</cp:coreProperties>
</file>